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D2A5DF" w14:textId="70FB1F4F" w:rsidR="0007315D" w:rsidRPr="00993952" w:rsidRDefault="0007315D" w:rsidP="00993952">
      <w:pPr>
        <w:pStyle w:val="xxmsonormal"/>
        <w:jc w:val="center"/>
        <w:rPr>
          <w:sz w:val="28"/>
          <w:szCs w:val="28"/>
        </w:rPr>
      </w:pPr>
      <w:r>
        <w:rPr>
          <w:noProof/>
          <w:sz w:val="28"/>
          <w:szCs w:val="28"/>
        </w:rPr>
        <w:drawing>
          <wp:inline distT="0" distB="0" distL="0" distR="0" wp14:anchorId="41A364E8" wp14:editId="406CE0D1">
            <wp:extent cx="3682181" cy="14268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3682181" cy="1426845"/>
                    </a:xfrm>
                    <a:prstGeom prst="rect">
                      <a:avLst/>
                    </a:prstGeom>
                  </pic:spPr>
                </pic:pic>
              </a:graphicData>
            </a:graphic>
          </wp:inline>
        </w:drawing>
      </w:r>
    </w:p>
    <w:p w14:paraId="7BCAD3AE" w14:textId="77777777" w:rsidR="00C17215" w:rsidRDefault="00C17215" w:rsidP="00C17215">
      <w:pPr>
        <w:spacing w:after="0"/>
        <w:rPr>
          <w:rFonts w:cstheme="minorHAnsi"/>
        </w:rPr>
      </w:pPr>
    </w:p>
    <w:p w14:paraId="552F4749" w14:textId="50BD2164" w:rsidR="00674BE8" w:rsidRDefault="00382D0D" w:rsidP="00C17215">
      <w:r>
        <w:t>March</w:t>
      </w:r>
      <w:r w:rsidR="00C17215" w:rsidRPr="00674BE8">
        <w:t xml:space="preserve"> 1</w:t>
      </w:r>
      <w:r>
        <w:t>4</w:t>
      </w:r>
      <w:r w:rsidR="00C17215" w:rsidRPr="00674BE8">
        <w:t>, 2023</w:t>
      </w:r>
    </w:p>
    <w:p w14:paraId="0AE68A4D" w14:textId="77777777" w:rsidR="00382D0D" w:rsidRPr="00674BE8" w:rsidRDefault="00382D0D" w:rsidP="00C17215"/>
    <w:p w14:paraId="1228A867" w14:textId="288CD366" w:rsidR="00C17215" w:rsidRPr="00674BE8" w:rsidRDefault="00C17215" w:rsidP="00C17215">
      <w:r w:rsidRPr="00674BE8">
        <w:t>To Whom it may concern,</w:t>
      </w:r>
    </w:p>
    <w:p w14:paraId="12AC4A46" w14:textId="084BF9D1" w:rsidR="00BD3514" w:rsidRPr="00674BE8" w:rsidRDefault="00C17215" w:rsidP="00C17215">
      <w:pPr>
        <w:rPr>
          <w:rStyle w:val="normaltextrun"/>
          <w:rFonts w:cstheme="minorHAnsi"/>
          <w:color w:val="000000"/>
          <w:shd w:val="clear" w:color="auto" w:fill="FFFFFF"/>
        </w:rPr>
      </w:pPr>
      <w:r w:rsidRPr="00674BE8">
        <w:t xml:space="preserve">The Huntsville Walker County Chamber of Commerce supports Entergy Texas’ filing with the </w:t>
      </w:r>
      <w:r w:rsidR="00BD3514" w:rsidRPr="00674BE8">
        <w:t xml:space="preserve">Public Utility Commission of Texas </w:t>
      </w:r>
      <w:r w:rsidRPr="00674BE8">
        <w:t xml:space="preserve">to be able to offer its </w:t>
      </w:r>
      <w:r w:rsidRPr="00674BE8">
        <w:rPr>
          <w:rStyle w:val="normaltextrun"/>
          <w:rFonts w:cstheme="minorHAnsi"/>
          <w:color w:val="000000"/>
          <w:shd w:val="clear" w:color="auto" w:fill="FFFFFF"/>
        </w:rPr>
        <w:t xml:space="preserve">as part of their currently pending base rate case, two voluntary rate riders to better meet its customers’ transportation electrification needs. The proposed Transportation Electrification and Charging Infrastructure ("TECI") and Transportation Electrification and Charging Demand Adjustment ("TECDA") </w:t>
      </w:r>
      <w:proofErr w:type="gramStart"/>
      <w:r w:rsidRPr="00674BE8">
        <w:rPr>
          <w:rStyle w:val="normaltextrun"/>
          <w:rFonts w:cstheme="minorHAnsi"/>
          <w:color w:val="000000"/>
          <w:shd w:val="clear" w:color="auto" w:fill="FFFFFF"/>
        </w:rPr>
        <w:t>Riders</w:t>
      </w:r>
      <w:proofErr w:type="gramEnd"/>
      <w:r w:rsidRPr="00674BE8">
        <w:rPr>
          <w:rStyle w:val="normaltextrun"/>
          <w:rFonts w:cstheme="minorHAnsi"/>
          <w:color w:val="000000"/>
          <w:shd w:val="clear" w:color="auto" w:fill="FFFFFF"/>
        </w:rPr>
        <w:t xml:space="preserve"> support and advance the Governor’s priority through voluntary solutions funded by the customers seeking them.</w:t>
      </w:r>
      <w:r w:rsidR="00BD3514" w:rsidRPr="00674BE8">
        <w:rPr>
          <w:rStyle w:val="normaltextrun"/>
          <w:rFonts w:cstheme="minorHAnsi"/>
          <w:color w:val="000000"/>
          <w:shd w:val="clear" w:color="auto" w:fill="FFFFFF"/>
        </w:rPr>
        <w:t xml:space="preserve"> This enables </w:t>
      </w:r>
      <w:r w:rsidR="00BD3514" w:rsidRPr="00674BE8">
        <w:t xml:space="preserve">Entergy to provide services to customers interested and only the customers participating in the program are charged. </w:t>
      </w:r>
      <w:r w:rsidRPr="00674BE8">
        <w:rPr>
          <w:rStyle w:val="normaltextrun"/>
          <w:rFonts w:cstheme="minorHAnsi"/>
          <w:color w:val="000000"/>
          <w:shd w:val="clear" w:color="auto" w:fill="FFFFFF"/>
        </w:rPr>
        <w:t xml:space="preserve"> </w:t>
      </w:r>
    </w:p>
    <w:p w14:paraId="28CE5D48" w14:textId="117D856C" w:rsidR="00BD3514" w:rsidRPr="00674BE8" w:rsidRDefault="00C17215" w:rsidP="00BD3514">
      <w:pPr>
        <w:spacing w:before="100" w:beforeAutospacing="1" w:after="100" w:afterAutospacing="1"/>
      </w:pPr>
      <w:r w:rsidRPr="00674BE8">
        <w:rPr>
          <w:rStyle w:val="normaltextrun"/>
          <w:rFonts w:cstheme="minorHAnsi"/>
        </w:rPr>
        <w:t xml:space="preserve">These types of optional offerings </w:t>
      </w:r>
      <w:r w:rsidRPr="00674BE8">
        <w:t xml:space="preserve">would allow organizations in the business industry like our chamber members to access electrical vehicle infrastructure more affordably, which is an important piece for our continued growth. For example, Huntsville is located of the I-45 corridor and is a critical part of mobility in the region. Having major state entities in our region, the access to electrical infrastructure will not only play an important part in the role of the state achieving its own goals, but having more electrical infrastructure in place would promote </w:t>
      </w:r>
      <w:proofErr w:type="gramStart"/>
      <w:r w:rsidRPr="00674BE8">
        <w:t>businesses</w:t>
      </w:r>
      <w:proofErr w:type="gramEnd"/>
      <w:r w:rsidRPr="00674BE8">
        <w:t xml:space="preserve"> ability to implement in tandem alternative fuel resources to work side by side with our states traditional resources. </w:t>
      </w:r>
      <w:r w:rsidR="00BD3514" w:rsidRPr="00674BE8">
        <w:t xml:space="preserve">As a business advocacy organization, it would be of interest to members to have access to a product that allows them to </w:t>
      </w:r>
      <w:proofErr w:type="gramStart"/>
      <w:r w:rsidR="00BD3514" w:rsidRPr="00674BE8">
        <w:t>more affordably install electric infrastructure</w:t>
      </w:r>
      <w:proofErr w:type="gramEnd"/>
      <w:r w:rsidR="00BD3514" w:rsidRPr="00674BE8">
        <w:t xml:space="preserve">. For </w:t>
      </w:r>
      <w:proofErr w:type="gramStart"/>
      <w:r w:rsidR="00BD3514" w:rsidRPr="00674BE8">
        <w:t>example</w:t>
      </w:r>
      <w:proofErr w:type="gramEnd"/>
      <w:r w:rsidR="00BD3514" w:rsidRPr="00674BE8">
        <w:t xml:space="preserve"> if a company wanted to electrify their fleet, they could install the infrastructure via Entergy, and the costs would be a line item on their monthly bill, versus the customer needing to pay the capital upfront to install it themselves. </w:t>
      </w:r>
    </w:p>
    <w:p w14:paraId="45238D58" w14:textId="2D941334" w:rsidR="00382D0D" w:rsidRPr="00382D0D" w:rsidRDefault="00C17215" w:rsidP="00C17215">
      <w:r w:rsidRPr="00674BE8">
        <w:t xml:space="preserve">We respectfully request that the Public Utility Commission of Texas grant Entergy Texas the ability to have this </w:t>
      </w:r>
      <w:r w:rsidR="00BD3514" w:rsidRPr="00674BE8">
        <w:t xml:space="preserve">optional </w:t>
      </w:r>
      <w:r w:rsidRPr="00674BE8">
        <w:t>tariff and offer this product</w:t>
      </w:r>
      <w:r w:rsidRPr="00C17215">
        <w:t xml:space="preserve"> to its customers. </w:t>
      </w:r>
    </w:p>
    <w:p w14:paraId="62F65DC9" w14:textId="6CF25AA8" w:rsidR="00C17215" w:rsidRPr="00C17215" w:rsidRDefault="00C17215" w:rsidP="00C17215">
      <w:pPr>
        <w:rPr>
          <w:color w:val="595959"/>
          <w:shd w:val="clear" w:color="auto" w:fill="FFFFFF"/>
        </w:rPr>
      </w:pPr>
      <w:r w:rsidRPr="00C17215">
        <w:rPr>
          <w:color w:val="595959"/>
          <w:shd w:val="clear" w:color="auto" w:fill="FFFFFF"/>
        </w:rPr>
        <w:t>Please reach out to me if I can be of service.</w:t>
      </w:r>
    </w:p>
    <w:p w14:paraId="590F7B64" w14:textId="713A844C" w:rsidR="00C17215" w:rsidRDefault="00C17215" w:rsidP="00C17215">
      <w:pPr>
        <w:rPr>
          <w:color w:val="595959"/>
          <w:shd w:val="clear" w:color="auto" w:fill="FFFFFF"/>
        </w:rPr>
      </w:pPr>
      <w:r w:rsidRPr="00C17215">
        <w:rPr>
          <w:color w:val="595959"/>
          <w:shd w:val="clear" w:color="auto" w:fill="FFFFFF"/>
        </w:rPr>
        <w:t>One team, one voice,</w:t>
      </w:r>
    </w:p>
    <w:p w14:paraId="482B0F0C" w14:textId="77777777" w:rsidR="00F91F0D" w:rsidRPr="00C17215" w:rsidRDefault="00F91F0D" w:rsidP="00C17215">
      <w:pPr>
        <w:rPr>
          <w:color w:val="595959"/>
          <w:shd w:val="clear" w:color="auto" w:fill="FFFFFF"/>
        </w:rPr>
      </w:pPr>
    </w:p>
    <w:p w14:paraId="41FD9248" w14:textId="77777777" w:rsidR="00C17215" w:rsidRPr="00C17215" w:rsidRDefault="00C17215" w:rsidP="00C17215">
      <w:pPr>
        <w:rPr>
          <w:rFonts w:cstheme="minorHAnsi"/>
          <w:color w:val="595959"/>
          <w:shd w:val="clear" w:color="auto" w:fill="FFFFFF"/>
        </w:rPr>
      </w:pPr>
      <w:r w:rsidRPr="00C17215">
        <w:rPr>
          <w:rFonts w:cstheme="minorHAnsi"/>
          <w:color w:val="595959"/>
          <w:shd w:val="clear" w:color="auto" w:fill="FFFFFF"/>
        </w:rPr>
        <w:t>Ray Hernandez, IOM</w:t>
      </w:r>
    </w:p>
    <w:p w14:paraId="37E19DA9" w14:textId="77777777" w:rsidR="00C17215" w:rsidRPr="00C17215" w:rsidRDefault="00C17215" w:rsidP="00C17215">
      <w:pPr>
        <w:rPr>
          <w:rFonts w:cstheme="minorHAnsi"/>
          <w:color w:val="595959"/>
          <w:shd w:val="clear" w:color="auto" w:fill="FFFFFF"/>
        </w:rPr>
      </w:pPr>
      <w:r w:rsidRPr="00C17215">
        <w:rPr>
          <w:rFonts w:cstheme="minorHAnsi"/>
          <w:color w:val="595959"/>
          <w:shd w:val="clear" w:color="auto" w:fill="FFFFFF"/>
        </w:rPr>
        <w:t>President &amp; CEO</w:t>
      </w:r>
    </w:p>
    <w:p w14:paraId="656A3D80" w14:textId="77777777" w:rsidR="00C17215" w:rsidRPr="00C17215" w:rsidRDefault="00C17215" w:rsidP="00C17215">
      <w:pPr>
        <w:rPr>
          <w:rFonts w:cstheme="minorHAnsi"/>
          <w:color w:val="595959"/>
          <w:shd w:val="clear" w:color="auto" w:fill="FFFFFF"/>
        </w:rPr>
      </w:pPr>
      <w:r w:rsidRPr="00C17215">
        <w:rPr>
          <w:rFonts w:cstheme="minorHAnsi"/>
          <w:color w:val="595959"/>
          <w:shd w:val="clear" w:color="auto" w:fill="FFFFFF"/>
        </w:rPr>
        <w:t>Huntsville Walker County Chamber of Commerce</w:t>
      </w:r>
    </w:p>
    <w:p w14:paraId="37C640ED" w14:textId="77777777" w:rsidR="00C17215" w:rsidRPr="00C17215" w:rsidRDefault="00C17215" w:rsidP="00C17215">
      <w:pPr>
        <w:rPr>
          <w:rFonts w:cstheme="minorHAnsi"/>
          <w:color w:val="595959"/>
          <w:shd w:val="clear" w:color="auto" w:fill="FFFFFF"/>
        </w:rPr>
      </w:pPr>
      <w:r w:rsidRPr="00C17215">
        <w:rPr>
          <w:rFonts w:cstheme="minorHAnsi"/>
          <w:color w:val="595959"/>
          <w:shd w:val="clear" w:color="auto" w:fill="FFFFFF"/>
        </w:rPr>
        <w:t>936-295-8113</w:t>
      </w:r>
    </w:p>
    <w:p w14:paraId="4BB58D61" w14:textId="77777777" w:rsidR="00C17215" w:rsidRPr="00C17215" w:rsidRDefault="00C17215" w:rsidP="00C17215">
      <w:pPr>
        <w:rPr>
          <w:rFonts w:cstheme="minorHAnsi"/>
        </w:rPr>
      </w:pPr>
      <w:r w:rsidRPr="00C17215">
        <w:rPr>
          <w:rFonts w:cstheme="minorHAnsi"/>
          <w:color w:val="595959"/>
          <w:shd w:val="clear" w:color="auto" w:fill="FFFFFF"/>
        </w:rPr>
        <w:t xml:space="preserve">rayh@huntsvillewalkerchamber.com </w:t>
      </w:r>
    </w:p>
    <w:p w14:paraId="62664220" w14:textId="77777777" w:rsidR="00372BF3" w:rsidRPr="00C17215" w:rsidRDefault="00372BF3"/>
    <w:sectPr w:rsidR="00372BF3" w:rsidRPr="00C17215" w:rsidSect="00382D0D">
      <w:footerReference w:type="default" r:id="rId10"/>
      <w:pgSz w:w="12240" w:h="15840"/>
      <w:pgMar w:top="432" w:right="576" w:bottom="432" w:left="57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9D4B7B" w14:textId="77777777" w:rsidR="00860C8F" w:rsidRDefault="00860C8F" w:rsidP="00993952">
      <w:pPr>
        <w:spacing w:after="0" w:line="240" w:lineRule="auto"/>
      </w:pPr>
      <w:r>
        <w:separator/>
      </w:r>
    </w:p>
  </w:endnote>
  <w:endnote w:type="continuationSeparator" w:id="0">
    <w:p w14:paraId="5A8F7C1A" w14:textId="77777777" w:rsidR="00860C8F" w:rsidRDefault="00860C8F" w:rsidP="009939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42188" w14:textId="5414D75C" w:rsidR="00993952" w:rsidRPr="00993952" w:rsidRDefault="00993952" w:rsidP="00993952">
    <w:pPr>
      <w:pStyle w:val="Footer"/>
      <w:jc w:val="center"/>
      <w:rPr>
        <w:color w:val="1F3864" w:themeColor="accent1" w:themeShade="80"/>
        <w:sz w:val="28"/>
        <w:szCs w:val="28"/>
      </w:rPr>
    </w:pPr>
    <w:r w:rsidRPr="00993952">
      <w:rPr>
        <w:color w:val="1F3864" w:themeColor="accent1" w:themeShade="80"/>
        <w:sz w:val="28"/>
        <w:szCs w:val="28"/>
      </w:rPr>
      <w:t>1327 11</w:t>
    </w:r>
    <w:r w:rsidRPr="00993952">
      <w:rPr>
        <w:color w:val="1F3864" w:themeColor="accent1" w:themeShade="80"/>
        <w:sz w:val="28"/>
        <w:szCs w:val="28"/>
        <w:vertAlign w:val="superscript"/>
      </w:rPr>
      <w:t>th</w:t>
    </w:r>
    <w:r w:rsidRPr="00993952">
      <w:rPr>
        <w:color w:val="1F3864" w:themeColor="accent1" w:themeShade="80"/>
        <w:sz w:val="28"/>
        <w:szCs w:val="28"/>
      </w:rPr>
      <w:t xml:space="preserve"> </w:t>
    </w:r>
    <w:proofErr w:type="gramStart"/>
    <w:r w:rsidRPr="00993952">
      <w:rPr>
        <w:color w:val="1F3864" w:themeColor="accent1" w:themeShade="80"/>
        <w:sz w:val="28"/>
        <w:szCs w:val="28"/>
      </w:rPr>
      <w:t>Street  Huntsville</w:t>
    </w:r>
    <w:proofErr w:type="gramEnd"/>
    <w:r w:rsidRPr="00993952">
      <w:rPr>
        <w:color w:val="1F3864" w:themeColor="accent1" w:themeShade="80"/>
        <w:sz w:val="28"/>
        <w:szCs w:val="28"/>
      </w:rPr>
      <w:t>, TX 77340  (936) 295-8113</w:t>
    </w:r>
  </w:p>
  <w:p w14:paraId="3E96BA5D" w14:textId="5928E387" w:rsidR="00993952" w:rsidRPr="00993952" w:rsidRDefault="00993952" w:rsidP="00993952">
    <w:pPr>
      <w:pStyle w:val="Footer"/>
      <w:jc w:val="center"/>
      <w:rPr>
        <w:color w:val="1F3864" w:themeColor="accent1" w:themeShade="80"/>
      </w:rPr>
    </w:pPr>
    <w:r w:rsidRPr="00993952">
      <w:rPr>
        <w:color w:val="1F3864" w:themeColor="accent1" w:themeShade="80"/>
        <w:sz w:val="28"/>
        <w:szCs w:val="28"/>
      </w:rPr>
      <w:t>www.HuntsvilleWalkerChamber.com</w:t>
    </w:r>
  </w:p>
  <w:p w14:paraId="596771E5" w14:textId="77777777" w:rsidR="00993952" w:rsidRDefault="009939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D2F21" w14:textId="77777777" w:rsidR="00860C8F" w:rsidRDefault="00860C8F" w:rsidP="00993952">
      <w:pPr>
        <w:spacing w:after="0" w:line="240" w:lineRule="auto"/>
      </w:pPr>
      <w:r>
        <w:separator/>
      </w:r>
    </w:p>
  </w:footnote>
  <w:footnote w:type="continuationSeparator" w:id="0">
    <w:p w14:paraId="2AD83CE5" w14:textId="77777777" w:rsidR="00860C8F" w:rsidRDefault="00860C8F" w:rsidP="0099395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F84"/>
    <w:rsid w:val="0007315D"/>
    <w:rsid w:val="000F5E8E"/>
    <w:rsid w:val="00121633"/>
    <w:rsid w:val="00191C83"/>
    <w:rsid w:val="001C2200"/>
    <w:rsid w:val="002F2840"/>
    <w:rsid w:val="0034440E"/>
    <w:rsid w:val="00372BF3"/>
    <w:rsid w:val="00382D0D"/>
    <w:rsid w:val="00674BE8"/>
    <w:rsid w:val="006D7F84"/>
    <w:rsid w:val="00860C8F"/>
    <w:rsid w:val="00993952"/>
    <w:rsid w:val="00BD3514"/>
    <w:rsid w:val="00C17215"/>
    <w:rsid w:val="00F66489"/>
    <w:rsid w:val="00F91F0D"/>
    <w:rsid w:val="00FF0C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CC8A17"/>
  <w15:chartTrackingRefBased/>
  <w15:docId w15:val="{EB209831-B3C4-45FB-BB3D-3DDCD6356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xxmsonormal">
    <w:name w:val="x_xmsonormal"/>
    <w:basedOn w:val="Normal"/>
    <w:rsid w:val="006D7F84"/>
    <w:pPr>
      <w:spacing w:after="0" w:line="240" w:lineRule="auto"/>
    </w:pPr>
    <w:rPr>
      <w:rFonts w:ascii="Calibri" w:hAnsi="Calibri" w:cs="Calibri"/>
    </w:rPr>
  </w:style>
  <w:style w:type="character" w:styleId="Hyperlink">
    <w:name w:val="Hyperlink"/>
    <w:basedOn w:val="DefaultParagraphFont"/>
    <w:uiPriority w:val="99"/>
    <w:unhideWhenUsed/>
    <w:rsid w:val="00993952"/>
    <w:rPr>
      <w:color w:val="0563C1" w:themeColor="hyperlink"/>
      <w:u w:val="single"/>
    </w:rPr>
  </w:style>
  <w:style w:type="character" w:styleId="UnresolvedMention">
    <w:name w:val="Unresolved Mention"/>
    <w:basedOn w:val="DefaultParagraphFont"/>
    <w:uiPriority w:val="99"/>
    <w:semiHidden/>
    <w:unhideWhenUsed/>
    <w:rsid w:val="00993952"/>
    <w:rPr>
      <w:color w:val="605E5C"/>
      <w:shd w:val="clear" w:color="auto" w:fill="E1DFDD"/>
    </w:rPr>
  </w:style>
  <w:style w:type="paragraph" w:styleId="Header">
    <w:name w:val="header"/>
    <w:basedOn w:val="Normal"/>
    <w:link w:val="HeaderChar"/>
    <w:uiPriority w:val="99"/>
    <w:unhideWhenUsed/>
    <w:rsid w:val="009939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993952"/>
  </w:style>
  <w:style w:type="paragraph" w:styleId="Footer">
    <w:name w:val="footer"/>
    <w:basedOn w:val="Normal"/>
    <w:link w:val="FooterChar"/>
    <w:uiPriority w:val="99"/>
    <w:unhideWhenUsed/>
    <w:rsid w:val="009939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993952"/>
  </w:style>
  <w:style w:type="paragraph" w:styleId="PlainText">
    <w:name w:val="Plain Text"/>
    <w:basedOn w:val="Normal"/>
    <w:link w:val="PlainTextChar"/>
    <w:uiPriority w:val="99"/>
    <w:semiHidden/>
    <w:unhideWhenUsed/>
    <w:rsid w:val="00C17215"/>
    <w:pPr>
      <w:spacing w:after="0" w:line="240" w:lineRule="auto"/>
    </w:pPr>
    <w:rPr>
      <w:rFonts w:ascii="Calibri" w:hAnsi="Calibri" w:cs="Calibri"/>
    </w:rPr>
  </w:style>
  <w:style w:type="character" w:customStyle="1" w:styleId="PlainTextChar">
    <w:name w:val="Plain Text Char"/>
    <w:basedOn w:val="DefaultParagraphFont"/>
    <w:link w:val="PlainText"/>
    <w:uiPriority w:val="99"/>
    <w:semiHidden/>
    <w:rsid w:val="00C17215"/>
    <w:rPr>
      <w:rFonts w:ascii="Calibri" w:hAnsi="Calibri" w:cs="Calibri"/>
    </w:rPr>
  </w:style>
  <w:style w:type="paragraph" w:customStyle="1" w:styleId="paragraph">
    <w:name w:val="paragraph"/>
    <w:basedOn w:val="Normal"/>
    <w:rsid w:val="00C17215"/>
    <w:pPr>
      <w:spacing w:before="100" w:beforeAutospacing="1" w:after="100" w:afterAutospacing="1" w:line="240" w:lineRule="auto"/>
    </w:pPr>
    <w:rPr>
      <w:rFonts w:ascii="Calibri" w:hAnsi="Calibri" w:cs="Calibri"/>
    </w:rPr>
  </w:style>
  <w:style w:type="character" w:customStyle="1" w:styleId="normaltextrun">
    <w:name w:val="normaltextrun"/>
    <w:basedOn w:val="DefaultParagraphFont"/>
    <w:rsid w:val="00C172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61204">
      <w:bodyDiv w:val="1"/>
      <w:marLeft w:val="0"/>
      <w:marRight w:val="0"/>
      <w:marTop w:val="0"/>
      <w:marBottom w:val="0"/>
      <w:divBdr>
        <w:top w:val="none" w:sz="0" w:space="0" w:color="auto"/>
        <w:left w:val="none" w:sz="0" w:space="0" w:color="auto"/>
        <w:bottom w:val="none" w:sz="0" w:space="0" w:color="auto"/>
        <w:right w:val="none" w:sz="0" w:space="0" w:color="auto"/>
      </w:divBdr>
    </w:div>
    <w:div w:id="1436369627">
      <w:bodyDiv w:val="1"/>
      <w:marLeft w:val="0"/>
      <w:marRight w:val="0"/>
      <w:marTop w:val="0"/>
      <w:marBottom w:val="0"/>
      <w:divBdr>
        <w:top w:val="none" w:sz="0" w:space="0" w:color="auto"/>
        <w:left w:val="none" w:sz="0" w:space="0" w:color="auto"/>
        <w:bottom w:val="none" w:sz="0" w:space="0" w:color="auto"/>
        <w:right w:val="none" w:sz="0" w:space="0" w:color="auto"/>
      </w:divBdr>
    </w:div>
    <w:div w:id="1729374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3BEF7C7BC38954CBA77D1B1A1FC16C7" ma:contentTypeVersion="16" ma:contentTypeDescription="Create a new document." ma:contentTypeScope="" ma:versionID="0f245132999b7364106d7d5f41e7ca00">
  <xsd:schema xmlns:xsd="http://www.w3.org/2001/XMLSchema" xmlns:xs="http://www.w3.org/2001/XMLSchema" xmlns:p="http://schemas.microsoft.com/office/2006/metadata/properties" xmlns:ns2="b96c6d68-76f4-41e1-8522-dff96a15c04c" xmlns:ns3="b7410479-de88-467a-9efa-f703d0f310af" targetNamespace="http://schemas.microsoft.com/office/2006/metadata/properties" ma:root="true" ma:fieldsID="b951e84609958ac293416ed3234bf63a" ns2:_="" ns3:_="">
    <xsd:import namespace="b96c6d68-76f4-41e1-8522-dff96a15c04c"/>
    <xsd:import namespace="b7410479-de88-467a-9efa-f703d0f310a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2:lcf76f155ced4ddcb4097134ff3c332f" minOccurs="0"/>
                <xsd:element ref="ns3:TaxCatchAll"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6c6d68-76f4-41e1-8522-dff96a15c0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1e1e784e-595c-48dc-9e88-4dc9e9271da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7410479-de88-467a-9efa-f703d0f310a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280d321-ae5b-4593-bc89-2da83e61a0a8}" ma:internalName="TaxCatchAll" ma:showField="CatchAllData" ma:web="b7410479-de88-467a-9efa-f703d0f310af">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7410479-de88-467a-9efa-f703d0f310af" xsi:nil="true"/>
    <lcf76f155ced4ddcb4097134ff3c332f xmlns="b96c6d68-76f4-41e1-8522-dff96a15c04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3EF2EE7-122C-4CF6-9E68-E150A024A6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6c6d68-76f4-41e1-8522-dff96a15c04c"/>
    <ds:schemaRef ds:uri="b7410479-de88-467a-9efa-f703d0f310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E82C38-A990-4CA6-941D-2F498D5750C6}">
  <ds:schemaRefs>
    <ds:schemaRef ds:uri="http://schemas.microsoft.com/sharepoint/v3/contenttype/forms"/>
  </ds:schemaRefs>
</ds:datastoreItem>
</file>

<file path=customXml/itemProps3.xml><?xml version="1.0" encoding="utf-8"?>
<ds:datastoreItem xmlns:ds="http://schemas.openxmlformats.org/officeDocument/2006/customXml" ds:itemID="{5F5644EC-806D-422B-9AE6-256ADC0B2891}">
  <ds:schemaRefs>
    <ds:schemaRef ds:uri="http://schemas.microsoft.com/office/2006/metadata/properties"/>
    <ds:schemaRef ds:uri="http://schemas.microsoft.com/office/infopath/2007/PartnerControls"/>
    <ds:schemaRef ds:uri="b7410479-de88-467a-9efa-f703d0f310af"/>
    <ds:schemaRef ds:uri="b96c6d68-76f4-41e1-8522-dff96a15c04c"/>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331</Words>
  <Characters>1892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Ray Hernandez</dc:creator>
  <cp:keywords/>
  <dc:description/>
  <cp:lastModifiedBy>Ray Hernandez</cp:lastModifiedBy>
  <cp:revision>3</cp:revision>
  <cp:lastPrinted>2023-02-06T22:50:00Z</cp:lastPrinted>
  <dcterms:created xsi:type="dcterms:W3CDTF">2023-03-14T14:24:00Z</dcterms:created>
  <dcterms:modified xsi:type="dcterms:W3CDTF">2023-03-14T14:26:00Z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0x010100A3BEF7C7BC38954CBA77D1B1A1FC16C7</vt:lpwstr>
  </property>
  <property fmtid="{D5CDD505-2E9C-101B-9397-08002B2CF9AE}" pid="3" name="MediaServiceImageTags">
    <vt:lpwstr/>
  </property>
  <property fmtid="{D5CDD505-2E9C-101B-9397-08002B2CF9AE}" pid="4" name="MSIP_Label_4391f082-e357-48ae-be1c-7e151bab59c6_Enabled">
    <vt:lpwstr>true</vt:lpwstr>
  </property>
  <property fmtid="{D5CDD505-2E9C-101B-9397-08002B2CF9AE}" pid="5" name="MSIP_Label_4391f082-e357-48ae-be1c-7e151bab59c6_SetDate">
    <vt:lpwstr>2023-02-24T17:19:25Z</vt:lpwstr>
  </property>
  <property fmtid="{D5CDD505-2E9C-101B-9397-08002B2CF9AE}" pid="6" name="MSIP_Label_4391f082-e357-48ae-be1c-7e151bab59c6_Method">
    <vt:lpwstr>Standard</vt:lpwstr>
  </property>
  <property fmtid="{D5CDD505-2E9C-101B-9397-08002B2CF9AE}" pid="7" name="MSIP_Label_4391f082-e357-48ae-be1c-7e151bab59c6_Name">
    <vt:lpwstr>4391f082-e357-48ae-be1c-7e151bab59c6</vt:lpwstr>
  </property>
  <property fmtid="{D5CDD505-2E9C-101B-9397-08002B2CF9AE}" pid="8" name="MSIP_Label_4391f082-e357-48ae-be1c-7e151bab59c6_SiteId">
    <vt:lpwstr>e0c13469-6a2d-4ac3-835b-8ec9ed03c9a7</vt:lpwstr>
  </property>
  <property fmtid="{D5CDD505-2E9C-101B-9397-08002B2CF9AE}" pid="9" name="MSIP_Label_4391f082-e357-48ae-be1c-7e151bab59c6_ActionId">
    <vt:lpwstr>8e41742b-b8bb-4ee4-98e0-9b16bad09a95</vt:lpwstr>
  </property>
  <property fmtid="{D5CDD505-2E9C-101B-9397-08002B2CF9AE}" pid="10" name="MSIP_Label_4391f082-e357-48ae-be1c-7e151bab59c6_ContentBits">
    <vt:lpwstr>0</vt:lpwstr>
  </property>
</Properties>
</file>